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TRANSRADIAL CATHETERIZATION AND M-SIGN </w:t>
      </w:r>
    </w:p>
    <w:p w:rsidR="00B921ED" w:rsidRDefault="00B921ED" w:rsidP="006C270E">
      <w:pPr>
        <w:widowControl w:val="0"/>
        <w:autoSpaceDE w:val="0"/>
        <w:autoSpaceDN w:val="0"/>
        <w:adjustRightInd w:val="0"/>
      </w:pPr>
      <w:r w:rsidRPr="006C270E">
        <w:rPr>
          <w:b/>
          <w:bCs/>
          <w:u w:val="single"/>
        </w:rPr>
        <w:t>G</w:t>
      </w:r>
      <w:r w:rsidR="006C270E" w:rsidRPr="006C270E">
        <w:rPr>
          <w:b/>
          <w:bCs/>
          <w:u w:val="single"/>
        </w:rPr>
        <w:t>.</w:t>
      </w:r>
      <w:r w:rsidRPr="006C270E">
        <w:rPr>
          <w:b/>
          <w:bCs/>
          <w:u w:val="single"/>
        </w:rPr>
        <w:t>H</w:t>
      </w:r>
      <w:r w:rsidR="006C270E" w:rsidRPr="006C270E">
        <w:rPr>
          <w:b/>
          <w:bCs/>
          <w:u w:val="single"/>
        </w:rPr>
        <w:t>.</w:t>
      </w:r>
      <w:r w:rsidRPr="006C270E">
        <w:rPr>
          <w:b/>
          <w:bCs/>
          <w:u w:val="single"/>
        </w:rPr>
        <w:t xml:space="preserve"> </w:t>
      </w:r>
      <w:proofErr w:type="spellStart"/>
      <w:r w:rsidRPr="006C270E">
        <w:rPr>
          <w:b/>
          <w:bCs/>
          <w:u w:val="single"/>
        </w:rPr>
        <w:t>Abusaid</w:t>
      </w:r>
      <w:proofErr w:type="spellEnd"/>
      <w:r>
        <w:t>, W</w:t>
      </w:r>
      <w:r w:rsidR="006C270E">
        <w:t>.</w:t>
      </w:r>
      <w:r>
        <w:t>I</w:t>
      </w:r>
      <w:r w:rsidR="006C270E">
        <w:t>.</w:t>
      </w:r>
      <w:r>
        <w:t xml:space="preserve"> </w:t>
      </w:r>
      <w:proofErr w:type="spellStart"/>
      <w:r>
        <w:t>Khalife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University of Texas Medical Branch, Galveston, TX,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6C270E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Objective: Evaluate the role of </w:t>
      </w:r>
      <w:proofErr w:type="spellStart"/>
      <w:r>
        <w:t>subclavian</w:t>
      </w:r>
      <w:proofErr w:type="spellEnd"/>
      <w:r>
        <w:t xml:space="preserve"> artery (</w:t>
      </w:r>
      <w:proofErr w:type="spellStart"/>
      <w:r>
        <w:t>ScA</w:t>
      </w:r>
      <w:proofErr w:type="spellEnd"/>
      <w:r>
        <w:t xml:space="preserve">) tortuosity on procedural outcomes during right </w:t>
      </w:r>
      <w:proofErr w:type="spellStart"/>
      <w:r>
        <w:t>transradial</w:t>
      </w:r>
      <w:proofErr w:type="spellEnd"/>
      <w:r>
        <w:t xml:space="preserve"> catheterization (TRC). </w:t>
      </w:r>
    </w:p>
    <w:p w:rsidR="006C270E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TRC is gaining popularity worldwide. It provides more patient comfort, earlier ambulation, shorter hospital stay and lower vascular complications compared to </w:t>
      </w:r>
      <w:proofErr w:type="spellStart"/>
      <w:r>
        <w:t>transfemoral</w:t>
      </w:r>
      <w:proofErr w:type="spellEnd"/>
      <w:r>
        <w:t xml:space="preserve">-approach but higher rates of access-crossover. We examined whether right </w:t>
      </w:r>
      <w:proofErr w:type="spellStart"/>
      <w:r>
        <w:t>ScA</w:t>
      </w:r>
      <w:proofErr w:type="spellEnd"/>
      <w:r>
        <w:t xml:space="preserve"> tortuosity resembling letter M on fluoroscopy (M-sign, Figure1) is associated with worse procedural outcomes. </w:t>
      </w:r>
    </w:p>
    <w:p w:rsidR="006C270E" w:rsidRDefault="00B921ED">
      <w:pPr>
        <w:widowControl w:val="0"/>
        <w:autoSpaceDE w:val="0"/>
        <w:autoSpaceDN w:val="0"/>
        <w:adjustRightInd w:val="0"/>
        <w:jc w:val="both"/>
      </w:pPr>
      <w:r>
        <w:t>Methods: 138 consecutive patients who underwent TRC from March-2011 to March-2012 were retrospectively enrolled. TRC was performed by single-experienced operator assisted by fellows at our high-volume medical center. 44 patients were excluded: 24 did not meet inclusion criteria, 15 had left TRC, 4 had radial anatomical variation precluding access and one had access failure.</w:t>
      </w:r>
    </w:p>
    <w:p w:rsidR="006C270E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M-sign prevalence was 23.7%. Out of 94 patients, 28 had M-sign and 66 did not. M-sign patients were predominantly older males (mean age 62) in contrast to those without M-sign who were younger males (mean age 56); P&gt;0.05. Hypertension, hyperlipidemia, obesity and smoking were highly prevalent in both patient cohorts. Radial artery diameter was ~2.5 mm in both groups. M-sign patients had difficult coronary artery </w:t>
      </w:r>
      <w:proofErr w:type="spellStart"/>
      <w:r>
        <w:t>cannulation</w:t>
      </w:r>
      <w:proofErr w:type="spellEnd"/>
      <w:r>
        <w:t xml:space="preserve"> (21/28) and higher rates of crossover (7/28) compared to no M-sign group (9/66 and 0/66 respectively, P&lt;0.05). M-sign group had more contrast use (108.8+/-32.6 ml), fluoroscopy time (19.2+/-8.6 minutes) and radiation exposure (2000.7+/-646.8 </w:t>
      </w:r>
      <w:proofErr w:type="spellStart"/>
      <w:r>
        <w:t>mGy</w:t>
      </w:r>
      <w:proofErr w:type="spellEnd"/>
      <w:r>
        <w:t xml:space="preserve">/s) compared to no M-sign group (76.1+/-20.0 ml, 8.3+/-4.7 minutes and 1106.7+/-607.8 </w:t>
      </w:r>
      <w:proofErr w:type="spellStart"/>
      <w:r>
        <w:t>mGy</w:t>
      </w:r>
      <w:proofErr w:type="spellEnd"/>
      <w:r>
        <w:t>/s respectively; P&lt;0.05).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M-sign, when present during right TRC, was associated with more contrast media use, radiation exposure and access-crossover.</w:t>
      </w:r>
    </w:p>
    <w:p w:rsidR="00B921ED" w:rsidRDefault="00C052F8">
      <w:pPr>
        <w:widowControl w:val="0"/>
        <w:autoSpaceDE w:val="0"/>
        <w:autoSpaceDN w:val="0"/>
        <w:adjustRightInd w:val="0"/>
      </w:pPr>
      <w:r w:rsidRPr="00D95E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6in;height:259.5pt;visibility:visible;mso-wrap-style:square">
            <v:imagedata r:id="rId7" o:title=""/>
          </v:shape>
        </w:pict>
      </w:r>
      <w:bookmarkStart w:id="0" w:name="_GoBack"/>
      <w:bookmarkEnd w:id="0"/>
    </w:p>
    <w:sectPr w:rsidR="00B921ED" w:rsidSect="006C270E">
      <w:headerReference w:type="default" r:id="rId8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0E" w:rsidRDefault="006C270E" w:rsidP="006C270E">
      <w:r>
        <w:separator/>
      </w:r>
    </w:p>
  </w:endnote>
  <w:endnote w:type="continuationSeparator" w:id="0">
    <w:p w:rsidR="006C270E" w:rsidRDefault="006C270E" w:rsidP="006C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0E" w:rsidRDefault="006C270E" w:rsidP="006C270E">
      <w:r>
        <w:separator/>
      </w:r>
    </w:p>
  </w:footnote>
  <w:footnote w:type="continuationSeparator" w:id="0">
    <w:p w:rsidR="006C270E" w:rsidRDefault="006C270E" w:rsidP="006C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0E" w:rsidRDefault="006C270E" w:rsidP="006C270E">
    <w:pPr>
      <w:pStyle w:val="Header"/>
    </w:pPr>
    <w:proofErr w:type="gramStart"/>
    <w:r>
      <w:t>1511  Either</w:t>
    </w:r>
    <w:proofErr w:type="gramEnd"/>
    <w:r>
      <w:t xml:space="preserve">     Cat:  58</w:t>
    </w:r>
  </w:p>
  <w:p w:rsidR="006C270E" w:rsidRDefault="006C2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ED"/>
    <w:rsid w:val="00447B2F"/>
    <w:rsid w:val="006C270E"/>
    <w:rsid w:val="00B86782"/>
    <w:rsid w:val="00B921ED"/>
    <w:rsid w:val="00C0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7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C27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7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27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13FC0CE4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2012-05-06T14:15:00Z</cp:lastPrinted>
  <dcterms:created xsi:type="dcterms:W3CDTF">2012-05-06T14:15:00Z</dcterms:created>
  <dcterms:modified xsi:type="dcterms:W3CDTF">2012-05-09T13:28:00Z</dcterms:modified>
</cp:coreProperties>
</file>